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DD" w:rsidRPr="00C26DDD" w:rsidRDefault="00C26DDD" w:rsidP="00C26D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26DDD">
        <w:rPr>
          <w:rFonts w:ascii="Times New Roman" w:hAnsi="Times New Roman" w:cs="Times New Roman"/>
          <w:b/>
          <w:sz w:val="24"/>
          <w:szCs w:val="24"/>
        </w:rPr>
        <w:t>Характеристика условий реализации ФОП СОО</w:t>
      </w:r>
    </w:p>
    <w:bookmarkEnd w:id="0"/>
    <w:p w:rsidR="00C26DDD" w:rsidRPr="00C26DDD" w:rsidRDefault="00C26DDD" w:rsidP="00C26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Информация взята из </w:t>
      </w:r>
      <w:hyperlink r:id="rId6" w:history="1">
        <w:r w:rsidRPr="00C26DDD">
          <w:rPr>
            <w:rStyle w:val="a3"/>
            <w:rFonts w:ascii="Times New Roman" w:hAnsi="Times New Roman" w:cs="Times New Roman"/>
            <w:sz w:val="24"/>
            <w:szCs w:val="24"/>
          </w:rPr>
          <w:t>ФОП СОО</w:t>
        </w:r>
      </w:hyperlink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1.ФОП СОО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части, формируемой участниками образовательных отношений.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2.Целями реализации ФОП СОО являются: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 xml:space="preserve">формирование российской гражданской идентичности </w:t>
      </w:r>
      <w:proofErr w:type="gramStart"/>
      <w:r w:rsidRPr="00C26D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26DDD">
        <w:rPr>
          <w:rFonts w:ascii="Times New Roman" w:hAnsi="Times New Roman" w:cs="Times New Roman"/>
          <w:sz w:val="24"/>
          <w:szCs w:val="24"/>
        </w:rPr>
        <w:t>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воспитание и социализация обучающихся, их самоидентификация посредством личностно и общественно значимой деятельности, социального и гражданского становления;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преемственность основных образовательных программ дошкольного, начального общего, основного общего, среднего общего, профессионального образования;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организация учебного процесса с учётом целей, содержания и планируемых результатов среднего общего образования, отражённых в ФГОС СОО;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подготовка обучающегося к жизни в обществе, самостоятельному жизненному выбору, продолжению образования и началу профессиональной деятельности;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организация деятельности педагогического коллектива по созданию индивидуальных программ и учебных планов для одарённых, успешных обучающихся и (или) для обучающихся социальных групп, нуждающихся в особом внимании и поддержке.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3.Достижение поставленных целей реализации ФОП СОО предусматривает решение следующих основных задач: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 xml:space="preserve">обеспечение планируемых результатов по освоению </w:t>
      </w:r>
      <w:proofErr w:type="gramStart"/>
      <w:r w:rsidRPr="00C26DD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26DDD">
        <w:rPr>
          <w:rFonts w:ascii="Times New Roman" w:hAnsi="Times New Roman" w:cs="Times New Roman"/>
          <w:sz w:val="24"/>
          <w:szCs w:val="24"/>
        </w:rPr>
        <w:t xml:space="preserve">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обеспечение преемственности основного общего и среднего общего образования;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достижение планируемых результатов освоения ФОП СОО всеми обучающимися, в том числе обучающимися с ограниченными возможностями здоровья (далее - ОВЗ);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обеспечение доступности получения качественного среднего общего образования;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деятельности;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организация интеллектуальных и творческих соревнований, научно- технического творчества и проектно-исследовательской деятельности;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 xml:space="preserve">включение </w:t>
      </w:r>
      <w:proofErr w:type="gramStart"/>
      <w:r w:rsidRPr="00C26D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26DDD">
        <w:rPr>
          <w:rFonts w:ascii="Times New Roman" w:hAnsi="Times New Roman" w:cs="Times New Roman"/>
          <w:sz w:val="24"/>
          <w:szCs w:val="24"/>
        </w:rPr>
        <w:t xml:space="preserve"> в процессы познания и преобразования социальной среды (населенного пункта, района, города) для приобретения опыта реального управления и действия;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организациями, организациями профессионального образования, центрами профессиональной работы;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lastRenderedPageBreak/>
        <w:t>создание условий для сохранения и укрепления физического, психологического и социального здоровья обучающихся, обеспечение их безопасности.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4.ФОП СОО учитывает следующие принципы: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принцип учёта ФГОС СОО: ФОП СОО базируется на требованиях, предъявляемых ФГОС СОО к целям, содержанию, планируемым результатам и условиям обучения на уровне среднего общего образования;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принцип учёта языка обучения: с учётом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 внеурочной деятельности;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принцип учёта ведущей деятельности обучающегося: ФОП СОО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принцип индивидуализации обучения: ФОП СОО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6DDD">
        <w:rPr>
          <w:rFonts w:ascii="Times New Roman" w:hAnsi="Times New Roman" w:cs="Times New Roman"/>
          <w:sz w:val="24"/>
          <w:szCs w:val="24"/>
        </w:rPr>
        <w:t>системно-</w:t>
      </w:r>
      <w:proofErr w:type="spellStart"/>
      <w:r w:rsidRPr="00C26DDD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C26DDD">
        <w:rPr>
          <w:rFonts w:ascii="Times New Roman" w:hAnsi="Times New Roman" w:cs="Times New Roman"/>
          <w:sz w:val="24"/>
          <w:szCs w:val="24"/>
        </w:rPr>
        <w:t xml:space="preserve"> подход, предполагающий ориентацию 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</w:t>
      </w:r>
      <w:proofErr w:type="gramEnd"/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принцип учета индивидуальных возрастных, психологических и физиологических особенностей обучающихся при построении образовательного процесса и определении образовательно-воспитательных целей и путей их достижения;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принцип обеспечения фундаментального характера образования, учета специфики изучаемых учебных предметов;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принцип интеграции обучения и воспитания: ФОП СОО предусматривает связь урочной и внеурочной деятельности, предполагающий направленность учебного процесса на достижение личностных результатов освоения образовательной программы;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C26DDD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C26DDD">
        <w:rPr>
          <w:rFonts w:ascii="Times New Roman" w:hAnsi="Times New Roman" w:cs="Times New Roman"/>
          <w:sz w:val="24"/>
          <w:szCs w:val="24"/>
        </w:rPr>
        <w:t xml:space="preserve"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C26DD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C26DDD">
        <w:rPr>
          <w:rFonts w:ascii="Times New Roman" w:hAnsi="Times New Roman" w:cs="Times New Roman"/>
          <w:sz w:val="24"/>
          <w:szCs w:val="24"/>
        </w:rPr>
        <w:t xml:space="preserve"> педагогических технологий. Объём учебной нагрузки, организация учебных и внеурочных мероприятий должны соответствовать требованиям, предусмотренным санитарными правилами и нормами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6DDD">
        <w:rPr>
          <w:rFonts w:ascii="Times New Roman" w:hAnsi="Times New Roman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действующими до 1 марта 2027 г. (далее - Гигиенические нормативы), и санитарными правилами СП 2.4.3648-20 «Санитарно-эпидемиологические требования</w:t>
      </w:r>
      <w:proofErr w:type="gramEnd"/>
      <w:r w:rsidRPr="00C26D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6DDD">
        <w:rPr>
          <w:rFonts w:ascii="Times New Roman" w:hAnsi="Times New Roman" w:cs="Times New Roman"/>
          <w:sz w:val="24"/>
          <w:szCs w:val="24"/>
        </w:rPr>
        <w:t>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  <w:proofErr w:type="gramEnd"/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 xml:space="preserve">5.ФОП СОО учитывает возрастные и психологические особенности </w:t>
      </w:r>
      <w:proofErr w:type="gramStart"/>
      <w:r w:rsidRPr="00C26D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26DDD">
        <w:rPr>
          <w:rFonts w:ascii="Times New Roman" w:hAnsi="Times New Roman" w:cs="Times New Roman"/>
          <w:sz w:val="24"/>
          <w:szCs w:val="24"/>
        </w:rPr>
        <w:t xml:space="preserve">.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5-дневной (или 6-дневной) учебной неделе, </w:t>
      </w:r>
      <w:r w:rsidRPr="00C26DDD">
        <w:rPr>
          <w:rFonts w:ascii="Times New Roman" w:hAnsi="Times New Roman" w:cs="Times New Roman"/>
          <w:sz w:val="24"/>
          <w:szCs w:val="24"/>
        </w:rPr>
        <w:lastRenderedPageBreak/>
        <w:t>предусмотренными Гигиеническими нормативами и Санитарно-эпидемиологическими требованиями.</w:t>
      </w:r>
    </w:p>
    <w:p w:rsidR="00C26DDD" w:rsidRPr="00C26DDD" w:rsidRDefault="00C26DDD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6DDD">
        <w:rPr>
          <w:rFonts w:ascii="Times New Roman" w:hAnsi="Times New Roman" w:cs="Times New Roman"/>
          <w:sz w:val="24"/>
          <w:szCs w:val="24"/>
        </w:rPr>
        <w:t>6.В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среднего общего образования в порядке, установленном локальными нормативными актами образовательной организации.</w:t>
      </w:r>
    </w:p>
    <w:p w:rsidR="003D4AE6" w:rsidRPr="00C26DDD" w:rsidRDefault="003D4AE6" w:rsidP="00C26DD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sectPr w:rsidR="003D4AE6" w:rsidRPr="00C26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B3689"/>
    <w:multiLevelType w:val="multilevel"/>
    <w:tmpl w:val="D57A5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D536DB"/>
    <w:multiLevelType w:val="multilevel"/>
    <w:tmpl w:val="6E589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1E6035"/>
    <w:multiLevelType w:val="multilevel"/>
    <w:tmpl w:val="3E12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DE5733"/>
    <w:multiLevelType w:val="multilevel"/>
    <w:tmpl w:val="067AB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DDD"/>
    <w:rsid w:val="003D4AE6"/>
    <w:rsid w:val="00C2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D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D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2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normativnye-dokument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2</cp:lastModifiedBy>
  <cp:revision>1</cp:revision>
  <dcterms:created xsi:type="dcterms:W3CDTF">2023-09-19T10:58:00Z</dcterms:created>
  <dcterms:modified xsi:type="dcterms:W3CDTF">2023-09-19T11:04:00Z</dcterms:modified>
</cp:coreProperties>
</file>